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FEB" w14:textId="77777777" w:rsidR="007E4280" w:rsidRPr="00E022DD" w:rsidRDefault="007E4280" w:rsidP="007E4280">
      <w:pPr>
        <w:rPr>
          <w:rFonts w:ascii="Arial" w:hAnsi="Arial" w:cs="Arial"/>
          <w:sz w:val="16"/>
          <w:szCs w:val="16"/>
          <w:shd w:val="clear" w:color="auto" w:fill="FFFFFF"/>
        </w:rPr>
      </w:pPr>
      <w:r w:rsidRPr="00E022DD">
        <w:rPr>
          <w:rFonts w:ascii="Arial" w:hAnsi="Arial" w:cs="Arial"/>
          <w:sz w:val="16"/>
          <w:szCs w:val="16"/>
          <w:shd w:val="clear" w:color="auto" w:fill="FFFFFF"/>
        </w:rPr>
        <w:t>Name:</w:t>
      </w:r>
      <w:r w:rsidRPr="00E022DD">
        <w:rPr>
          <w:rFonts w:ascii="Arial" w:hAnsi="Arial" w:cs="Arial"/>
          <w:sz w:val="16"/>
          <w:szCs w:val="16"/>
          <w:shd w:val="clear" w:color="auto" w:fill="FFFFFF"/>
        </w:rPr>
        <w:tab/>
      </w:r>
      <w:r w:rsidRPr="00E022DD">
        <w:rPr>
          <w:rFonts w:ascii="Arial" w:hAnsi="Arial" w:cs="Arial"/>
          <w:sz w:val="16"/>
          <w:szCs w:val="16"/>
          <w:shd w:val="clear" w:color="auto" w:fill="FFFFFF"/>
        </w:rPr>
        <w:tab/>
        <w:t>___________________________________</w:t>
      </w:r>
      <w:r w:rsidR="00465D79">
        <w:rPr>
          <w:rFonts w:ascii="Arial" w:hAnsi="Arial" w:cs="Arial"/>
          <w:sz w:val="16"/>
          <w:szCs w:val="16"/>
          <w:shd w:val="clear" w:color="auto" w:fill="FFFFFF"/>
        </w:rPr>
        <w:tab/>
      </w:r>
      <w:r w:rsidR="00465D79">
        <w:rPr>
          <w:rFonts w:ascii="Arial" w:hAnsi="Arial" w:cs="Arial"/>
          <w:sz w:val="16"/>
          <w:szCs w:val="16"/>
          <w:shd w:val="clear" w:color="auto" w:fill="FFFFFF"/>
        </w:rPr>
        <w:tab/>
      </w:r>
      <w:r w:rsidR="00465D79">
        <w:rPr>
          <w:rFonts w:ascii="Arial" w:hAnsi="Arial" w:cs="Arial"/>
          <w:sz w:val="16"/>
          <w:szCs w:val="16"/>
          <w:shd w:val="clear" w:color="auto" w:fill="FFFFFF"/>
        </w:rPr>
        <w:tab/>
        <w:t xml:space="preserve"> Date: ______________________________</w:t>
      </w:r>
    </w:p>
    <w:p w14:paraId="7E53C5F8" w14:textId="77777777" w:rsidR="007E4280" w:rsidRPr="00E022DD" w:rsidRDefault="007E4280" w:rsidP="007E4280">
      <w:pPr>
        <w:rPr>
          <w:rFonts w:ascii="Arial" w:hAnsi="Arial" w:cs="Arial"/>
          <w:sz w:val="16"/>
          <w:szCs w:val="16"/>
          <w:shd w:val="clear" w:color="auto" w:fill="FFFFFF"/>
        </w:rPr>
      </w:pPr>
      <w:r w:rsidRPr="00E022DD">
        <w:rPr>
          <w:rFonts w:ascii="Arial" w:hAnsi="Arial" w:cs="Arial"/>
          <w:sz w:val="16"/>
          <w:szCs w:val="16"/>
          <w:shd w:val="clear" w:color="auto" w:fill="FFFFFF"/>
        </w:rPr>
        <w:t>Address:</w:t>
      </w:r>
      <w:r w:rsidR="00E022DD">
        <w:rPr>
          <w:rFonts w:ascii="Arial" w:hAnsi="Arial" w:cs="Arial"/>
          <w:sz w:val="16"/>
          <w:szCs w:val="16"/>
          <w:shd w:val="clear" w:color="auto" w:fill="FFFFFF"/>
        </w:rPr>
        <w:tab/>
      </w:r>
      <w:r w:rsidRPr="00E022DD">
        <w:rPr>
          <w:rFonts w:ascii="Arial" w:hAnsi="Arial" w:cs="Arial"/>
          <w:sz w:val="16"/>
          <w:szCs w:val="16"/>
          <w:shd w:val="clear" w:color="auto" w:fill="FFFFFF"/>
        </w:rPr>
        <w:tab/>
        <w:t>__________________________________________________________</w:t>
      </w:r>
    </w:p>
    <w:p w14:paraId="6EDEC5DC" w14:textId="77777777" w:rsidR="007E4280" w:rsidRPr="00E022DD" w:rsidRDefault="007E4280" w:rsidP="007E4280">
      <w:pPr>
        <w:rPr>
          <w:rFonts w:ascii="Arial" w:hAnsi="Arial" w:cs="Arial"/>
          <w:sz w:val="16"/>
          <w:szCs w:val="16"/>
          <w:shd w:val="clear" w:color="auto" w:fill="FFFFFF"/>
        </w:rPr>
      </w:pPr>
      <w:r w:rsidRPr="00E022DD">
        <w:rPr>
          <w:rFonts w:ascii="Arial" w:hAnsi="Arial" w:cs="Arial"/>
          <w:sz w:val="16"/>
          <w:szCs w:val="16"/>
          <w:shd w:val="clear" w:color="auto" w:fill="FFFFFF"/>
        </w:rPr>
        <w:tab/>
      </w:r>
      <w:r w:rsidRPr="00E022DD">
        <w:rPr>
          <w:rFonts w:ascii="Arial" w:hAnsi="Arial" w:cs="Arial"/>
          <w:sz w:val="16"/>
          <w:szCs w:val="16"/>
          <w:shd w:val="clear" w:color="auto" w:fill="FFFFFF"/>
        </w:rPr>
        <w:tab/>
        <w:t>__________________________________________________________</w:t>
      </w:r>
    </w:p>
    <w:p w14:paraId="7359720B" w14:textId="77777777" w:rsidR="007E4280" w:rsidRPr="00E022DD" w:rsidRDefault="007E4280" w:rsidP="007E4280">
      <w:pPr>
        <w:rPr>
          <w:rFonts w:ascii="Arial" w:hAnsi="Arial" w:cs="Arial"/>
          <w:sz w:val="16"/>
          <w:szCs w:val="16"/>
          <w:shd w:val="clear" w:color="auto" w:fill="FFFFFF"/>
        </w:rPr>
      </w:pPr>
      <w:r w:rsidRPr="00E022DD">
        <w:rPr>
          <w:rFonts w:ascii="Arial" w:hAnsi="Arial" w:cs="Arial"/>
          <w:sz w:val="16"/>
          <w:szCs w:val="16"/>
          <w:shd w:val="clear" w:color="auto" w:fill="FFFFFF"/>
        </w:rPr>
        <w:t xml:space="preserve">Email:             </w:t>
      </w:r>
      <w:r w:rsidRPr="00E022DD">
        <w:rPr>
          <w:rFonts w:ascii="Arial" w:hAnsi="Arial" w:cs="Arial"/>
          <w:sz w:val="16"/>
          <w:szCs w:val="16"/>
          <w:shd w:val="clear" w:color="auto" w:fill="FFFFFF"/>
        </w:rPr>
        <w:tab/>
        <w:t>______________________________</w:t>
      </w:r>
    </w:p>
    <w:p w14:paraId="49790A34" w14:textId="77777777" w:rsidR="007E4280" w:rsidRPr="00E022DD" w:rsidRDefault="007E4280" w:rsidP="007E4280">
      <w:pPr>
        <w:rPr>
          <w:rFonts w:ascii="Arial" w:hAnsi="Arial" w:cs="Arial"/>
          <w:sz w:val="16"/>
          <w:szCs w:val="16"/>
          <w:shd w:val="clear" w:color="auto" w:fill="FFFFFF"/>
        </w:rPr>
      </w:pPr>
      <w:r w:rsidRPr="00E022DD">
        <w:rPr>
          <w:rFonts w:ascii="Arial" w:hAnsi="Arial" w:cs="Arial"/>
          <w:sz w:val="16"/>
          <w:szCs w:val="16"/>
          <w:shd w:val="clear" w:color="auto" w:fill="FFFFFF"/>
        </w:rPr>
        <w:t>Phone:</w:t>
      </w:r>
      <w:r w:rsidRPr="00E022DD">
        <w:rPr>
          <w:rFonts w:ascii="Arial" w:hAnsi="Arial" w:cs="Arial"/>
          <w:sz w:val="16"/>
          <w:szCs w:val="16"/>
          <w:shd w:val="clear" w:color="auto" w:fill="FFFFFF"/>
        </w:rPr>
        <w:tab/>
      </w:r>
      <w:r w:rsidRPr="00E022DD">
        <w:rPr>
          <w:rFonts w:ascii="Arial" w:hAnsi="Arial" w:cs="Arial"/>
          <w:sz w:val="16"/>
          <w:szCs w:val="16"/>
          <w:shd w:val="clear" w:color="auto" w:fill="FFFFFF"/>
        </w:rPr>
        <w:tab/>
        <w:t>______________________________</w:t>
      </w:r>
    </w:p>
    <w:p w14:paraId="4389509F" w14:textId="77777777" w:rsidR="007E4280" w:rsidRPr="00E022DD" w:rsidRDefault="007E4280" w:rsidP="007E4280">
      <w:pPr>
        <w:spacing w:after="0"/>
        <w:rPr>
          <w:rFonts w:ascii="Arial" w:hAnsi="Arial" w:cs="Arial"/>
          <w:color w:val="222222"/>
          <w:sz w:val="16"/>
          <w:szCs w:val="16"/>
          <w:shd w:val="clear" w:color="auto" w:fill="FFFFFF"/>
        </w:rPr>
      </w:pPr>
    </w:p>
    <w:p w14:paraId="05E6B48A" w14:textId="77777777" w:rsidR="007E4280" w:rsidRPr="00465D79" w:rsidRDefault="007E4280" w:rsidP="007E4280">
      <w:p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 xml:space="preserve">To: </w:t>
      </w:r>
      <w:r w:rsidRPr="00465D79">
        <w:rPr>
          <w:rFonts w:ascii="Arial" w:hAnsi="Arial" w:cs="Arial"/>
          <w:color w:val="222222"/>
          <w:sz w:val="18"/>
          <w:szCs w:val="18"/>
          <w:shd w:val="clear" w:color="auto" w:fill="FFFFFF"/>
        </w:rPr>
        <w:tab/>
        <w:t>City of Cle Elum - Mayor, City Council members, Planning Department,</w:t>
      </w:r>
    </w:p>
    <w:p w14:paraId="7EA8BE43" w14:textId="77777777" w:rsidR="007E4280" w:rsidRPr="00465D79" w:rsidRDefault="007E4280" w:rsidP="007E4280">
      <w:pPr>
        <w:spacing w:after="0"/>
        <w:ind w:firstLine="72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119 West First Street, Cle Elum, WA 98922</w:t>
      </w:r>
      <w:r w:rsidRPr="00465D79">
        <w:rPr>
          <w:rFonts w:ascii="Arial" w:hAnsi="Arial" w:cs="Arial"/>
          <w:color w:val="222222"/>
          <w:sz w:val="18"/>
          <w:szCs w:val="18"/>
        </w:rPr>
        <w:br/>
      </w:r>
    </w:p>
    <w:p w14:paraId="2A981005" w14:textId="77777777" w:rsidR="007E4280" w:rsidRPr="00465D79" w:rsidRDefault="007E4280" w:rsidP="007E4280">
      <w:p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Re: 47 Degrees North Major Amendment proposal</w:t>
      </w:r>
    </w:p>
    <w:p w14:paraId="26AB5713" w14:textId="77777777" w:rsidR="007E4280" w:rsidRPr="00465D79" w:rsidRDefault="007E4280" w:rsidP="007E4280">
      <w:pPr>
        <w:spacing w:after="0"/>
        <w:rPr>
          <w:rFonts w:ascii="Arial" w:hAnsi="Arial" w:cs="Arial"/>
          <w:color w:val="222222"/>
          <w:sz w:val="18"/>
          <w:szCs w:val="18"/>
        </w:rPr>
      </w:pPr>
      <w:r w:rsidRPr="00465D79">
        <w:rPr>
          <w:rFonts w:ascii="Arial" w:hAnsi="Arial" w:cs="Arial"/>
          <w:color w:val="222222"/>
          <w:sz w:val="18"/>
          <w:szCs w:val="18"/>
        </w:rPr>
        <w:br/>
      </w:r>
      <w:r w:rsidRPr="00465D79">
        <w:rPr>
          <w:rFonts w:ascii="Arial" w:hAnsi="Arial" w:cs="Arial"/>
          <w:color w:val="222222"/>
          <w:sz w:val="18"/>
          <w:szCs w:val="18"/>
          <w:shd w:val="clear" w:color="auto" w:fill="FFFFFF"/>
        </w:rPr>
        <w:t>I am writing to inform the city of my very strong opposition to the Sun Communities 47° North proposal for the Bullfrog flats property.  The proposed manufactured home / RV community:</w:t>
      </w:r>
    </w:p>
    <w:p w14:paraId="163843C7" w14:textId="77777777" w:rsidR="007E4280" w:rsidRPr="00465D79" w:rsidRDefault="007E4280" w:rsidP="007E4280">
      <w:pPr>
        <w:spacing w:after="0"/>
        <w:rPr>
          <w:rFonts w:ascii="Arial" w:hAnsi="Arial" w:cs="Arial"/>
          <w:color w:val="222222"/>
          <w:sz w:val="18"/>
          <w:szCs w:val="18"/>
        </w:rPr>
      </w:pPr>
    </w:p>
    <w:p w14:paraId="078CF4E6" w14:textId="58CE66BC"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Is in clear violation of the vision for the property adopted by the city and presented to the public as a condition for annexing Bullfrog Flats into the city.  It’s not in character with the City of C</w:t>
      </w:r>
      <w:r w:rsidR="00DC1F04">
        <w:rPr>
          <w:rFonts w:ascii="Arial" w:hAnsi="Arial" w:cs="Arial"/>
          <w:color w:val="222222"/>
          <w:sz w:val="18"/>
          <w:szCs w:val="18"/>
          <w:shd w:val="clear" w:color="auto" w:fill="FFFFFF"/>
        </w:rPr>
        <w:t>l</w:t>
      </w:r>
      <w:r w:rsidRPr="00465D79">
        <w:rPr>
          <w:rFonts w:ascii="Arial" w:hAnsi="Arial" w:cs="Arial"/>
          <w:color w:val="222222"/>
          <w:sz w:val="18"/>
          <w:szCs w:val="18"/>
          <w:shd w:val="clear" w:color="auto" w:fill="FFFFFF"/>
        </w:rPr>
        <w:t>e Elum and does not comply with fundamental requirements of the city’s comprehensive plan, the development agreement</w:t>
      </w:r>
      <w:r w:rsidR="00F73AFC">
        <w:rPr>
          <w:rFonts w:ascii="Arial" w:hAnsi="Arial" w:cs="Arial"/>
          <w:color w:val="222222"/>
          <w:sz w:val="18"/>
          <w:szCs w:val="18"/>
          <w:shd w:val="clear" w:color="auto" w:fill="FFFFFF"/>
        </w:rPr>
        <w:t>, or zoning</w:t>
      </w:r>
      <w:r w:rsidRPr="00465D79">
        <w:rPr>
          <w:rFonts w:ascii="Arial" w:hAnsi="Arial" w:cs="Arial"/>
          <w:color w:val="222222"/>
          <w:sz w:val="18"/>
          <w:szCs w:val="18"/>
          <w:shd w:val="clear" w:color="auto" w:fill="FFFFFF"/>
        </w:rPr>
        <w:t xml:space="preserve"> for the property.</w:t>
      </w:r>
    </w:p>
    <w:p w14:paraId="459BD998" w14:textId="77777777" w:rsidR="007E4280" w:rsidRPr="00465D79" w:rsidRDefault="007E4280" w:rsidP="007E4280">
      <w:pPr>
        <w:pStyle w:val="ListParagraph"/>
        <w:rPr>
          <w:rFonts w:ascii="Arial" w:hAnsi="Arial" w:cs="Arial"/>
          <w:color w:val="222222"/>
          <w:sz w:val="18"/>
          <w:szCs w:val="18"/>
          <w:shd w:val="clear" w:color="auto" w:fill="FFFFFF"/>
        </w:rPr>
      </w:pPr>
    </w:p>
    <w:p w14:paraId="06F78559"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 xml:space="preserve">Instead of traditional neighborhoods that were planned to be connected to and a natural extension of the city, supporting the rest of the city, 47 Degrees North would create </w:t>
      </w:r>
      <w:r w:rsidR="00C114ED" w:rsidRPr="00465D79">
        <w:rPr>
          <w:rFonts w:ascii="Arial" w:hAnsi="Arial" w:cs="Arial"/>
          <w:color w:val="222222"/>
          <w:sz w:val="18"/>
          <w:szCs w:val="18"/>
          <w:shd w:val="clear" w:color="auto" w:fill="FFFFFF"/>
        </w:rPr>
        <w:t xml:space="preserve">a </w:t>
      </w:r>
      <w:r w:rsidRPr="00465D79">
        <w:rPr>
          <w:rFonts w:ascii="Arial" w:hAnsi="Arial" w:cs="Arial"/>
          <w:color w:val="222222"/>
          <w:sz w:val="18"/>
          <w:szCs w:val="18"/>
          <w:shd w:val="clear" w:color="auto" w:fill="FFFFFF"/>
        </w:rPr>
        <w:t xml:space="preserve">private </w:t>
      </w:r>
      <w:r w:rsidR="00C114ED" w:rsidRPr="00465D79">
        <w:rPr>
          <w:rFonts w:ascii="Arial" w:hAnsi="Arial" w:cs="Arial"/>
          <w:color w:val="222222"/>
          <w:sz w:val="18"/>
          <w:szCs w:val="18"/>
          <w:shd w:val="clear" w:color="auto" w:fill="FFFFFF"/>
        </w:rPr>
        <w:t>for-profit</w:t>
      </w:r>
      <w:r w:rsidRPr="00465D79">
        <w:rPr>
          <w:rFonts w:ascii="Arial" w:hAnsi="Arial" w:cs="Arial"/>
          <w:color w:val="222222"/>
          <w:sz w:val="18"/>
          <w:szCs w:val="18"/>
          <w:shd w:val="clear" w:color="auto" w:fill="FFFFFF"/>
        </w:rPr>
        <w:t xml:space="preserve"> communit</w:t>
      </w:r>
      <w:r w:rsidR="00C114ED" w:rsidRPr="00465D79">
        <w:rPr>
          <w:rFonts w:ascii="Arial" w:hAnsi="Arial" w:cs="Arial"/>
          <w:color w:val="222222"/>
          <w:sz w:val="18"/>
          <w:szCs w:val="18"/>
          <w:shd w:val="clear" w:color="auto" w:fill="FFFFFF"/>
        </w:rPr>
        <w:t>y</w:t>
      </w:r>
      <w:r w:rsidRPr="00465D79">
        <w:rPr>
          <w:rFonts w:ascii="Arial" w:hAnsi="Arial" w:cs="Arial"/>
          <w:color w:val="222222"/>
          <w:sz w:val="18"/>
          <w:szCs w:val="18"/>
          <w:shd w:val="clear" w:color="auto" w:fill="FFFFFF"/>
        </w:rPr>
        <w:t xml:space="preserve"> and tourist resort with gates, private roads and utilities which will be separated from the rest of the city.  It will create a private city within a city, </w:t>
      </w:r>
      <w:r w:rsidRPr="00465D79">
        <w:rPr>
          <w:rFonts w:ascii="Arial" w:hAnsi="Arial" w:cs="Arial"/>
          <w:color w:val="222222"/>
          <w:sz w:val="18"/>
          <w:szCs w:val="18"/>
          <w:u w:val="single"/>
          <w:shd w:val="clear" w:color="auto" w:fill="FFFFFF"/>
        </w:rPr>
        <w:t>forever</w:t>
      </w:r>
      <w:r w:rsidRPr="00465D79">
        <w:rPr>
          <w:rFonts w:ascii="Arial" w:hAnsi="Arial" w:cs="Arial"/>
          <w:color w:val="222222"/>
          <w:sz w:val="18"/>
          <w:szCs w:val="18"/>
          <w:shd w:val="clear" w:color="auto" w:fill="FFFFFF"/>
        </w:rPr>
        <w:t>.</w:t>
      </w:r>
    </w:p>
    <w:p w14:paraId="60C354BD" w14:textId="77777777" w:rsidR="007E4280" w:rsidRPr="00465D79" w:rsidRDefault="007E4280" w:rsidP="007E4280">
      <w:pPr>
        <w:pStyle w:val="ListParagraph"/>
        <w:rPr>
          <w:rFonts w:ascii="Arial" w:hAnsi="Arial" w:cs="Arial"/>
          <w:color w:val="222222"/>
          <w:sz w:val="18"/>
          <w:szCs w:val="18"/>
          <w:shd w:val="clear" w:color="auto" w:fill="FFFFFF"/>
        </w:rPr>
      </w:pPr>
    </w:p>
    <w:p w14:paraId="4096B359"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 xml:space="preserve">Fiscal studies of 47 Degrees North show that it will not create </w:t>
      </w:r>
      <w:r w:rsidR="00F73AFC">
        <w:rPr>
          <w:rFonts w:ascii="Arial" w:hAnsi="Arial" w:cs="Arial"/>
          <w:color w:val="222222"/>
          <w:sz w:val="18"/>
          <w:szCs w:val="18"/>
          <w:shd w:val="clear" w:color="auto" w:fill="FFFFFF"/>
        </w:rPr>
        <w:t>sufficient</w:t>
      </w:r>
      <w:r w:rsidRPr="00465D79">
        <w:rPr>
          <w:rFonts w:ascii="Arial" w:hAnsi="Arial" w:cs="Arial"/>
          <w:color w:val="222222"/>
          <w:sz w:val="18"/>
          <w:szCs w:val="18"/>
          <w:shd w:val="clear" w:color="auto" w:fill="FFFFFF"/>
        </w:rPr>
        <w:t xml:space="preserve"> tax revenue to cover the city’s cost to serve it.  Unless the developer agrees to financially cover the substantial deficits, </w:t>
      </w:r>
      <w:r w:rsidRPr="00465D79">
        <w:rPr>
          <w:rFonts w:ascii="Arial" w:hAnsi="Arial" w:cs="Arial"/>
          <w:color w:val="222222"/>
          <w:sz w:val="18"/>
          <w:szCs w:val="18"/>
          <w:u w:val="single"/>
          <w:shd w:val="clear" w:color="auto" w:fill="FFFFFF"/>
        </w:rPr>
        <w:t>forever</w:t>
      </w:r>
      <w:r w:rsidRPr="00465D79">
        <w:rPr>
          <w:rFonts w:ascii="Arial" w:hAnsi="Arial" w:cs="Arial"/>
          <w:color w:val="222222"/>
          <w:sz w:val="18"/>
          <w:szCs w:val="18"/>
          <w:shd w:val="clear" w:color="auto" w:fill="FFFFFF"/>
        </w:rPr>
        <w:t>, existing city taxpayers will be required to subsidize Sun’s development and taxes will go up.</w:t>
      </w:r>
    </w:p>
    <w:p w14:paraId="706B2B41" w14:textId="77777777" w:rsidR="007E4280" w:rsidRPr="00465D79" w:rsidRDefault="007E4280" w:rsidP="007E4280">
      <w:pPr>
        <w:pStyle w:val="ListParagraph"/>
        <w:rPr>
          <w:rFonts w:ascii="Arial" w:hAnsi="Arial" w:cs="Arial"/>
          <w:color w:val="222222"/>
          <w:sz w:val="18"/>
          <w:szCs w:val="18"/>
          <w:shd w:val="clear" w:color="auto" w:fill="FFFFFF"/>
        </w:rPr>
      </w:pPr>
    </w:p>
    <w:p w14:paraId="5A675938"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Sun’s 47 Degrees North will be in its entirety a private business not a natural neighborhood (no lots sold, all spots leased), wholly owned by a massive out-of-state publicly traded corporation who's fiduciary duty is to its shareholders, not city taxpayers.  Any subsidies of the project would be a gift of public funds to a private entity.</w:t>
      </w:r>
    </w:p>
    <w:p w14:paraId="49D695E1" w14:textId="77777777" w:rsidR="00D32773" w:rsidRPr="00465D79" w:rsidRDefault="00D32773" w:rsidP="00D32773">
      <w:pPr>
        <w:pStyle w:val="ListParagraph"/>
        <w:rPr>
          <w:rFonts w:ascii="Arial" w:hAnsi="Arial" w:cs="Arial"/>
          <w:color w:val="222222"/>
          <w:sz w:val="18"/>
          <w:szCs w:val="18"/>
          <w:shd w:val="clear" w:color="auto" w:fill="FFFFFF"/>
        </w:rPr>
      </w:pPr>
    </w:p>
    <w:p w14:paraId="4840BF17" w14:textId="77777777" w:rsidR="00D32773" w:rsidRPr="00465D79" w:rsidRDefault="00D32773" w:rsidP="00D32773">
      <w:pPr>
        <w:pStyle w:val="ListParagraph"/>
        <w:numPr>
          <w:ilvl w:val="0"/>
          <w:numId w:val="1"/>
        </w:numPr>
        <w:spacing w:after="0"/>
        <w:rPr>
          <w:rFonts w:ascii="Arial" w:hAnsi="Arial" w:cs="Arial"/>
          <w:sz w:val="18"/>
          <w:szCs w:val="18"/>
        </w:rPr>
      </w:pPr>
      <w:r w:rsidRPr="00465D79">
        <w:rPr>
          <w:rFonts w:ascii="Arial" w:hAnsi="Arial" w:cs="Arial"/>
          <w:sz w:val="18"/>
          <w:szCs w:val="18"/>
        </w:rPr>
        <w:t>Is not housing as contemplated for the Bullfrog UGA. It will displace half of the actual housing planned for the area and replace it with a private park designed as a transient playground.</w:t>
      </w:r>
    </w:p>
    <w:p w14:paraId="76EFB3D6" w14:textId="77777777" w:rsidR="00D32773" w:rsidRPr="00465D79" w:rsidRDefault="00D32773" w:rsidP="00D32773">
      <w:pPr>
        <w:spacing w:after="0"/>
        <w:rPr>
          <w:rFonts w:ascii="Arial" w:hAnsi="Arial" w:cs="Arial"/>
          <w:sz w:val="18"/>
          <w:szCs w:val="18"/>
        </w:rPr>
      </w:pPr>
    </w:p>
    <w:p w14:paraId="64D31AD1" w14:textId="77777777" w:rsidR="00D32773" w:rsidRPr="00465D79" w:rsidRDefault="00D32773" w:rsidP="00D32773">
      <w:pPr>
        <w:pStyle w:val="ListParagraph"/>
        <w:numPr>
          <w:ilvl w:val="0"/>
          <w:numId w:val="1"/>
        </w:numPr>
        <w:spacing w:after="0"/>
        <w:rPr>
          <w:rFonts w:ascii="Arial" w:hAnsi="Arial" w:cs="Arial"/>
          <w:sz w:val="18"/>
          <w:szCs w:val="18"/>
        </w:rPr>
      </w:pPr>
      <w:r w:rsidRPr="00465D79">
        <w:rPr>
          <w:rFonts w:ascii="Arial" w:hAnsi="Arial" w:cs="Arial"/>
          <w:sz w:val="18"/>
          <w:szCs w:val="18"/>
        </w:rPr>
        <w:t>Will be the largest manufactured home/RV park on the West Coast and will double the population of Cle Elum. Parks of this magnitude have no place in a town as small as Cle Elum. Wrong Place Wrong Size.</w:t>
      </w:r>
    </w:p>
    <w:p w14:paraId="11B8AA5B" w14:textId="77777777" w:rsidR="007E4280" w:rsidRPr="00465D79" w:rsidRDefault="007E4280" w:rsidP="007E4280">
      <w:pPr>
        <w:pStyle w:val="ListParagraph"/>
        <w:rPr>
          <w:rFonts w:ascii="Arial" w:hAnsi="Arial" w:cs="Arial"/>
          <w:color w:val="222222"/>
          <w:sz w:val="18"/>
          <w:szCs w:val="18"/>
          <w:shd w:val="clear" w:color="auto" w:fill="FFFFFF"/>
        </w:rPr>
      </w:pPr>
    </w:p>
    <w:p w14:paraId="746C2425"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 xml:space="preserve">Sun has </w:t>
      </w:r>
      <w:r w:rsidR="00A63CB2">
        <w:rPr>
          <w:rFonts w:ascii="Arial" w:hAnsi="Arial" w:cs="Arial"/>
          <w:color w:val="222222"/>
          <w:sz w:val="18"/>
          <w:szCs w:val="18"/>
          <w:shd w:val="clear" w:color="auto" w:fill="FFFFFF"/>
        </w:rPr>
        <w:t xml:space="preserve">eliminated the industrial park component of the approved plan and is </w:t>
      </w:r>
      <w:r w:rsidRPr="00465D79">
        <w:rPr>
          <w:rFonts w:ascii="Arial" w:hAnsi="Arial" w:cs="Arial"/>
          <w:color w:val="222222"/>
          <w:sz w:val="18"/>
          <w:szCs w:val="18"/>
          <w:shd w:val="clear" w:color="auto" w:fill="FFFFFF"/>
        </w:rPr>
        <w:t>propos</w:t>
      </w:r>
      <w:r w:rsidR="00A63CB2">
        <w:rPr>
          <w:rFonts w:ascii="Arial" w:hAnsi="Arial" w:cs="Arial"/>
          <w:color w:val="222222"/>
          <w:sz w:val="18"/>
          <w:szCs w:val="18"/>
          <w:shd w:val="clear" w:color="auto" w:fill="FFFFFF"/>
        </w:rPr>
        <w:t xml:space="preserve">ing </w:t>
      </w:r>
      <w:r w:rsidRPr="00465D79">
        <w:rPr>
          <w:rFonts w:ascii="Arial" w:hAnsi="Arial" w:cs="Arial"/>
          <w:color w:val="222222"/>
          <w:sz w:val="18"/>
          <w:szCs w:val="18"/>
          <w:shd w:val="clear" w:color="auto" w:fill="FFFFFF"/>
        </w:rPr>
        <w:t>a major new retail center</w:t>
      </w:r>
      <w:r w:rsidR="00A63CB2">
        <w:rPr>
          <w:rFonts w:ascii="Arial" w:hAnsi="Arial" w:cs="Arial"/>
          <w:color w:val="222222"/>
          <w:sz w:val="18"/>
          <w:szCs w:val="18"/>
          <w:shd w:val="clear" w:color="auto" w:fill="FFFFFF"/>
        </w:rPr>
        <w:t xml:space="preserve"> to</w:t>
      </w:r>
      <w:r w:rsidRPr="00465D79">
        <w:rPr>
          <w:rFonts w:ascii="Arial" w:hAnsi="Arial" w:cs="Arial"/>
          <w:color w:val="222222"/>
          <w:sz w:val="18"/>
          <w:szCs w:val="18"/>
          <w:shd w:val="clear" w:color="auto" w:fill="FFFFFF"/>
        </w:rPr>
        <w:t xml:space="preserve"> the project which would compete with existing city businesses and will seriously damage Cle Elum’s downtown, which the city has invested millions of dollars to reinvigorate. T</w:t>
      </w:r>
      <w:r w:rsidR="00A63CB2">
        <w:rPr>
          <w:rFonts w:ascii="Arial" w:hAnsi="Arial" w:cs="Arial"/>
          <w:color w:val="222222"/>
          <w:sz w:val="18"/>
          <w:szCs w:val="18"/>
          <w:shd w:val="clear" w:color="auto" w:fill="FFFFFF"/>
        </w:rPr>
        <w:t>he retail center is in direct conflict with</w:t>
      </w:r>
      <w:r w:rsidRPr="00465D79">
        <w:rPr>
          <w:rFonts w:ascii="Arial" w:hAnsi="Arial" w:cs="Arial"/>
          <w:color w:val="222222"/>
          <w:sz w:val="18"/>
          <w:szCs w:val="18"/>
          <w:shd w:val="clear" w:color="auto" w:fill="FFFFFF"/>
        </w:rPr>
        <w:t xml:space="preserve"> the city’s comprehensive plan which states that the Bullfrog Flats Master Plan….”is intended to elevate the DTC (downtown core) as the primary retail and activity nexus for Cle Elum”.  Current rules for the Bullfrog Flats property prohibit a retail center on the property.</w:t>
      </w:r>
    </w:p>
    <w:p w14:paraId="73B39D65" w14:textId="77777777" w:rsidR="007E4280" w:rsidRPr="00465D79" w:rsidRDefault="007E4280" w:rsidP="007E4280">
      <w:pPr>
        <w:pStyle w:val="ListParagraph"/>
        <w:rPr>
          <w:rFonts w:ascii="Arial" w:hAnsi="Arial" w:cs="Arial"/>
          <w:color w:val="222222"/>
          <w:sz w:val="18"/>
          <w:szCs w:val="18"/>
          <w:shd w:val="clear" w:color="auto" w:fill="FFFFFF"/>
        </w:rPr>
      </w:pPr>
    </w:p>
    <w:p w14:paraId="4CAA1291"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Provides no significant benefits to city or UKC residents, but creates serious and significant impacts on roads, police, fire, schools, emergency services, hospitals and other public services that can't be (or won't be) fully mitigated by the developer, and,</w:t>
      </w:r>
    </w:p>
    <w:p w14:paraId="33972DA7" w14:textId="77777777" w:rsidR="007E4280" w:rsidRPr="00465D79" w:rsidRDefault="007E4280" w:rsidP="007E4280">
      <w:pPr>
        <w:pStyle w:val="ListParagraph"/>
        <w:rPr>
          <w:rFonts w:ascii="Arial" w:hAnsi="Arial" w:cs="Arial"/>
          <w:color w:val="222222"/>
          <w:sz w:val="18"/>
          <w:szCs w:val="18"/>
          <w:shd w:val="clear" w:color="auto" w:fill="FFFFFF"/>
        </w:rPr>
      </w:pPr>
    </w:p>
    <w:p w14:paraId="49BF2580"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Will create extensive traffic congestion and gridlock conditions and an overall reduction in levels of service of upper county services which will require public expenditures and increased upper county taxes to pay for</w:t>
      </w:r>
      <w:r w:rsidR="00A63CB2">
        <w:rPr>
          <w:rFonts w:ascii="Arial" w:hAnsi="Arial" w:cs="Arial"/>
          <w:color w:val="222222"/>
          <w:sz w:val="18"/>
          <w:szCs w:val="18"/>
          <w:shd w:val="clear" w:color="auto" w:fill="FFFFFF"/>
        </w:rPr>
        <w:t>. Any such increase in taxes will effectively translate to</w:t>
      </w:r>
      <w:r w:rsidRPr="00465D79">
        <w:rPr>
          <w:rFonts w:ascii="Arial" w:hAnsi="Arial" w:cs="Arial"/>
          <w:color w:val="222222"/>
          <w:sz w:val="18"/>
          <w:szCs w:val="18"/>
          <w:shd w:val="clear" w:color="auto" w:fill="FFFFFF"/>
        </w:rPr>
        <w:t xml:space="preserve"> a subsidy for a private business,</w:t>
      </w:r>
    </w:p>
    <w:p w14:paraId="450E846E" w14:textId="77777777" w:rsidR="007E4280" w:rsidRPr="00465D79" w:rsidRDefault="007E4280" w:rsidP="007E4280">
      <w:pPr>
        <w:pStyle w:val="ListParagraph"/>
        <w:rPr>
          <w:rFonts w:ascii="Arial" w:hAnsi="Arial" w:cs="Arial"/>
          <w:color w:val="222222"/>
          <w:sz w:val="18"/>
          <w:szCs w:val="18"/>
          <w:shd w:val="clear" w:color="auto" w:fill="FFFFFF"/>
        </w:rPr>
      </w:pPr>
    </w:p>
    <w:p w14:paraId="58FB3D23" w14:textId="77777777" w:rsidR="007E4280" w:rsidRPr="00465D79" w:rsidRDefault="007E4280" w:rsidP="007E4280">
      <w:pPr>
        <w:pStyle w:val="ListParagraph"/>
        <w:numPr>
          <w:ilvl w:val="0"/>
          <w:numId w:val="1"/>
        </w:numPr>
        <w:spacing w:after="0"/>
        <w:rPr>
          <w:rFonts w:ascii="Arial" w:hAnsi="Arial" w:cs="Arial"/>
          <w:color w:val="222222"/>
          <w:sz w:val="18"/>
          <w:szCs w:val="18"/>
          <w:shd w:val="clear" w:color="auto" w:fill="FFFFFF"/>
        </w:rPr>
      </w:pPr>
      <w:r w:rsidRPr="00465D79">
        <w:rPr>
          <w:rFonts w:ascii="Arial" w:hAnsi="Arial" w:cs="Arial"/>
          <w:color w:val="222222"/>
          <w:sz w:val="18"/>
          <w:szCs w:val="18"/>
          <w:u w:val="single"/>
          <w:shd w:val="clear" w:color="auto" w:fill="FFFFFF"/>
        </w:rPr>
        <w:t>Denial</w:t>
      </w:r>
      <w:r w:rsidRPr="00465D79">
        <w:rPr>
          <w:rFonts w:ascii="Arial" w:hAnsi="Arial" w:cs="Arial"/>
          <w:color w:val="222222"/>
          <w:sz w:val="18"/>
          <w:szCs w:val="18"/>
          <w:shd w:val="clear" w:color="auto" w:fill="FFFFFF"/>
        </w:rPr>
        <w:t xml:space="preserve"> of 47 Degrees North will not take away or reduce underlying property rights. It will simply require Sun Communities to comply with city’s current rules, regulations and comprehensive plan for the property.   The original underlying zoning approval and development agreement already allows development of this site, just not as a private resort/manufactured home community/retail center.</w:t>
      </w:r>
    </w:p>
    <w:p w14:paraId="39654500" w14:textId="77777777" w:rsidR="007E4280" w:rsidRPr="00465D79" w:rsidRDefault="007E4280" w:rsidP="007E4280">
      <w:pPr>
        <w:rPr>
          <w:rFonts w:ascii="Arial" w:hAnsi="Arial" w:cs="Arial"/>
          <w:color w:val="222222"/>
          <w:sz w:val="18"/>
          <w:szCs w:val="18"/>
          <w:shd w:val="clear" w:color="auto" w:fill="FFFFFF"/>
        </w:rPr>
      </w:pPr>
    </w:p>
    <w:p w14:paraId="7D14F04E" w14:textId="77777777" w:rsidR="007E4280" w:rsidRPr="00465D79" w:rsidRDefault="007E4280" w:rsidP="007E4280">
      <w:p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 xml:space="preserve">For all of these reasons, and others, I implore the City to </w:t>
      </w:r>
      <w:r w:rsidRPr="00465D79">
        <w:rPr>
          <w:rFonts w:ascii="Arial" w:hAnsi="Arial" w:cs="Arial"/>
          <w:b/>
          <w:color w:val="222222"/>
          <w:sz w:val="18"/>
          <w:szCs w:val="18"/>
          <w:shd w:val="clear" w:color="auto" w:fill="FFFFFF"/>
        </w:rPr>
        <w:t>DENY</w:t>
      </w:r>
      <w:r w:rsidRPr="00465D79">
        <w:rPr>
          <w:rFonts w:ascii="Arial" w:hAnsi="Arial" w:cs="Arial"/>
          <w:color w:val="222222"/>
          <w:sz w:val="18"/>
          <w:szCs w:val="18"/>
          <w:shd w:val="clear" w:color="auto" w:fill="FFFFFF"/>
        </w:rPr>
        <w:t xml:space="preserve"> this proposed major amendment and retain the current approved land use for the property.</w:t>
      </w:r>
    </w:p>
    <w:p w14:paraId="2753E257" w14:textId="77777777" w:rsidR="007E4280" w:rsidRPr="00465D79" w:rsidRDefault="007E4280" w:rsidP="007E4280">
      <w:pPr>
        <w:spacing w:after="0"/>
        <w:rPr>
          <w:rFonts w:ascii="Arial" w:hAnsi="Arial" w:cs="Arial"/>
          <w:color w:val="222222"/>
          <w:sz w:val="18"/>
          <w:szCs w:val="18"/>
          <w:shd w:val="clear" w:color="auto" w:fill="FFFFFF"/>
        </w:rPr>
      </w:pPr>
    </w:p>
    <w:p w14:paraId="581EDCC6" w14:textId="77777777" w:rsidR="007E4280" w:rsidRPr="00465D79" w:rsidRDefault="007E4280" w:rsidP="007E4280">
      <w:p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Respectfully</w:t>
      </w:r>
      <w:r w:rsidR="00465D79">
        <w:rPr>
          <w:rFonts w:ascii="Arial" w:hAnsi="Arial" w:cs="Arial"/>
          <w:color w:val="222222"/>
          <w:sz w:val="18"/>
          <w:szCs w:val="18"/>
          <w:shd w:val="clear" w:color="auto" w:fill="FFFFFF"/>
        </w:rPr>
        <w:t>,</w:t>
      </w:r>
    </w:p>
    <w:p w14:paraId="33088879" w14:textId="77777777" w:rsidR="007E4280" w:rsidRPr="00465D79" w:rsidRDefault="007E4280" w:rsidP="007E4280">
      <w:pPr>
        <w:spacing w:after="0"/>
        <w:rPr>
          <w:rFonts w:ascii="Arial" w:hAnsi="Arial" w:cs="Arial"/>
          <w:color w:val="222222"/>
          <w:sz w:val="18"/>
          <w:szCs w:val="18"/>
          <w:shd w:val="clear" w:color="auto" w:fill="FFFFFF"/>
        </w:rPr>
      </w:pPr>
    </w:p>
    <w:p w14:paraId="69685D0D" w14:textId="77777777" w:rsidR="007E4280" w:rsidRPr="00465D79" w:rsidRDefault="007E4280" w:rsidP="007E4280">
      <w:pPr>
        <w:spacing w:after="0"/>
        <w:rPr>
          <w:rFonts w:ascii="Arial" w:hAnsi="Arial" w:cs="Arial"/>
          <w:color w:val="222222"/>
          <w:sz w:val="18"/>
          <w:szCs w:val="18"/>
          <w:shd w:val="clear" w:color="auto" w:fill="FFFFFF"/>
        </w:rPr>
      </w:pPr>
      <w:r w:rsidRPr="00465D79">
        <w:rPr>
          <w:rFonts w:ascii="Arial" w:hAnsi="Arial" w:cs="Arial"/>
          <w:color w:val="222222"/>
          <w:sz w:val="18"/>
          <w:szCs w:val="18"/>
          <w:shd w:val="clear" w:color="auto" w:fill="FFFFFF"/>
        </w:rPr>
        <w:t>_____________________________________________</w:t>
      </w:r>
    </w:p>
    <w:p w14:paraId="63C6A66B" w14:textId="77777777" w:rsidR="00C114ED" w:rsidRPr="00E022DD" w:rsidRDefault="007E4280" w:rsidP="00C114ED">
      <w:pPr>
        <w:spacing w:after="0"/>
        <w:rPr>
          <w:rFonts w:ascii="Arial" w:hAnsi="Arial" w:cs="Arial"/>
          <w:sz w:val="16"/>
          <w:szCs w:val="16"/>
        </w:rPr>
      </w:pPr>
      <w:r w:rsidRPr="00465D79">
        <w:rPr>
          <w:rFonts w:ascii="Arial" w:hAnsi="Arial" w:cs="Arial"/>
          <w:i/>
          <w:color w:val="222222"/>
          <w:sz w:val="18"/>
          <w:szCs w:val="18"/>
          <w:shd w:val="clear" w:color="auto" w:fill="FFFFFF"/>
        </w:rPr>
        <w:t>Signature</w:t>
      </w:r>
    </w:p>
    <w:sectPr w:rsidR="00C114ED" w:rsidRPr="00E022DD" w:rsidSect="007E4280">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C10A2"/>
    <w:multiLevelType w:val="hybridMultilevel"/>
    <w:tmpl w:val="71C65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422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80"/>
    <w:rsid w:val="00112512"/>
    <w:rsid w:val="00465D79"/>
    <w:rsid w:val="00646B58"/>
    <w:rsid w:val="007E4280"/>
    <w:rsid w:val="00A63CB2"/>
    <w:rsid w:val="00BE3BA2"/>
    <w:rsid w:val="00C114ED"/>
    <w:rsid w:val="00D32773"/>
    <w:rsid w:val="00DC1F04"/>
    <w:rsid w:val="00E022DD"/>
    <w:rsid w:val="00F7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5C57"/>
  <w15:chartTrackingRefBased/>
  <w15:docId w15:val="{7AAFC7AD-8E42-4DF5-9371-72573872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Lynden Incorporated</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Stauffer</dc:creator>
  <cp:keywords/>
  <dc:description/>
  <cp:lastModifiedBy>Eric Stauffer</cp:lastModifiedBy>
  <cp:revision>3</cp:revision>
  <cp:lastPrinted>2023-05-02T17:13:00Z</cp:lastPrinted>
  <dcterms:created xsi:type="dcterms:W3CDTF">2023-05-02T17:30:00Z</dcterms:created>
  <dcterms:modified xsi:type="dcterms:W3CDTF">2023-05-07T18:09:00Z</dcterms:modified>
</cp:coreProperties>
</file>